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969D"/>
    <w:p w14:paraId="4A84FE1C">
      <w:pPr>
        <w:pStyle w:val="2"/>
        <w:spacing w:before="0" w:line="360" w:lineRule="auto"/>
        <w:rPr>
          <w:rFonts w:ascii="Calibri" w:hAnsi="Calibri" w:eastAsia="Times New Roman"/>
          <w:b/>
          <w:bCs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ZA RADNO MJESTO: SPREMAČ/ICA</w:t>
      </w:r>
    </w:p>
    <w:p w14:paraId="6B154918">
      <w:pPr>
        <w:pStyle w:val="14"/>
        <w:spacing w:before="0" w:beforeAutospacing="0" w:after="80" w:afterAutospacing="0" w:line="360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Mjesto rada: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KOPAČEVO/BILJE</w:t>
      </w:r>
      <w:bookmarkStart w:id="0" w:name="_GoBack"/>
      <w:bookmarkEnd w:id="0"/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Broj traženih radnika: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Vrsta zaposlenja</w:t>
      </w:r>
      <w:r>
        <w:rPr>
          <w:rStyle w:val="15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na neodređeno vrijeme 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Radno vrijeme</w:t>
      </w:r>
      <w:r>
        <w:rPr>
          <w:rStyle w:val="15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puno radno vrijeme 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Smještaj</w:t>
      </w:r>
      <w:r>
        <w:rPr>
          <w:rStyle w:val="15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nema smještaja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Naknada za prijevoz: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DA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Početak rada: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2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5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.2026.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Natječaj vrijedi od</w:t>
      </w:r>
      <w:r>
        <w:rPr>
          <w:rStyle w:val="15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1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.2026.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Natječaj vrijedi do: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/>
          <w:b w:val="0"/>
          <w:bCs w:val="0"/>
          <w:color w:val="000000" w:themeColor="text1"/>
          <w:lang w:val="hr-HR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Calibri" w:hAnsi="Calibri"/>
          <w:color w:val="000000" w:themeColor="text1"/>
          <w:lang w:val="hr-HR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.2026.</w:t>
      </w:r>
    </w:p>
    <w:p w14:paraId="2AA1FE27">
      <w:pPr>
        <w:pStyle w:val="3"/>
        <w:spacing w:before="0" w:line="360" w:lineRule="auto"/>
        <w:rPr>
          <w:rFonts w:ascii="Calibri" w:hAnsi="Calibri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9FEF51">
      <w:pPr>
        <w:pStyle w:val="3"/>
        <w:spacing w:before="0" w:line="360" w:lineRule="auto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POSLOPRIMAC</w:t>
      </w:r>
    </w:p>
    <w:p w14:paraId="49ACC566">
      <w:pPr>
        <w:rPr>
          <w:rFonts w:ascii="Calibri" w:hAnsi="Calibri"/>
        </w:rPr>
      </w:pP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Razina obrazovanja: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/>
        </w:rPr>
        <w:t>osnovna škola / srednja stručna sprema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Stručni ispit: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rFonts w:ascii="Calibri" w:hAnsi="Calibri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Radno iskustvo: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41DC522">
      <w:pPr>
        <w:pStyle w:val="14"/>
        <w:spacing w:before="0" w:beforeAutospacing="0" w:after="80" w:afterAutospacing="0" w:line="360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204C1F">
      <w:pPr>
        <w:pStyle w:val="3"/>
        <w:spacing w:before="0" w:line="360" w:lineRule="auto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OSTALE INFORMACIJE</w:t>
      </w:r>
    </w:p>
    <w:p w14:paraId="4314FF87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Na temelju članka 26.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22/26.), Upravno vijeće Dječjeg vrtića „Grlica“ Bilje raspisuje</w:t>
      </w:r>
    </w:p>
    <w:p w14:paraId="2C4AE4E3">
      <w:pPr>
        <w:pStyle w:val="2"/>
        <w:spacing w:before="0" w:line="360" w:lineRule="auto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NATJEČAJ </w:t>
      </w:r>
      <w:r>
        <w:rPr>
          <w:rFonts w:ascii="Calibri" w:hAnsi="Calibr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za radno mjesto SPREMAČ/ICA</w:t>
      </w:r>
    </w:p>
    <w:p w14:paraId="6A78F694">
      <w:pPr>
        <w:pStyle w:val="14"/>
        <w:spacing w:before="0" w:beforeAutospacing="0" w:after="80" w:afterAutospacing="0" w:line="360" w:lineRule="auto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 izvršitelj/ica na neodređeno vrijeme.</w:t>
      </w:r>
    </w:p>
    <w:p w14:paraId="07AB27C6">
      <w:pPr>
        <w:pStyle w:val="14"/>
        <w:spacing w:before="0" w:beforeAutospacing="0" w:after="80" w:afterAutospacing="0" w:line="360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9874D1">
      <w:pPr>
        <w:pStyle w:val="3"/>
        <w:spacing w:before="0" w:line="360" w:lineRule="auto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UVJETI</w:t>
      </w:r>
    </w:p>
    <w:p w14:paraId="1CC642BB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Kandidati moraju, uz opće uvjete za zasnivanje radnog odnosa, ispunjavati uvjete propisane čl. 24. Zakona o predškolskom odgoju i obrazovanju te Pravilnikom o odgovarajućoj vrsti i razini obrazovanja odgojno-obrazovnih i ostalih radnika u dječjem vrtiću, ustanovama te drugim pravnim i fizičkim osobama koje provode programe ranog i predškolskog odgoja i obrazovanja.</w:t>
      </w:r>
    </w:p>
    <w:p w14:paraId="1A37924B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Poslove spremača/ice u dječjem vrtiću može obavljati osoba koja ima završenu osnovnu školu ili srednju stručnu spremu, odnosno odgovarajuću stručnu spremu sukladno važećim propisima.</w:t>
      </w:r>
    </w:p>
    <w:p w14:paraId="0C2E0E24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0B673A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Pored navedenih uvjeta kandidati moraju ispunjavati i opće uvjete za prijem u radni odnos:</w:t>
      </w:r>
    </w:p>
    <w:p w14:paraId="2183C762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1. punoljetnost</w:t>
      </w:r>
    </w:p>
    <w:p w14:paraId="5784ADA0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2. zdravstvenu sposobnost za obavljanje poslova radnog mjesta</w:t>
      </w:r>
    </w:p>
    <w:p w14:paraId="1805C7B7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– Dokaz o zdravstvenoj sposobnosti za obavljanje poslova radnog mjesta dostavit će izabrani kandidat po dostavljenoj obavijesti o izboru.</w:t>
      </w:r>
    </w:p>
    <w:p w14:paraId="30CB833C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3. radni odnos u dječjem vrtiću ne može zasnovati osoba koja ima zapreke definirane člankom 25. Zakona o predškolskom odgoju i obrazovanju („Narodne novine“ br. 10/97., 107/07., 94/13., 98/19., 57/22. i 22/26.)</w:t>
      </w:r>
    </w:p>
    <w:p w14:paraId="0A7660C7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A6B6CCF">
      <w:pPr>
        <w:pStyle w:val="3"/>
        <w:spacing w:before="0" w:line="360" w:lineRule="auto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DOKUMENTACIJA</w:t>
      </w:r>
    </w:p>
    <w:p w14:paraId="063A3C16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Kao dokaz o ispunjavanju uvjeta za prijam u radni odnos kandidati moraju priložiti sljedeće dokumente:</w:t>
      </w:r>
    </w:p>
    <w:p w14:paraId="42650CE3">
      <w:pPr>
        <w:numPr>
          <w:ilvl w:val="0"/>
          <w:numId w:val="1"/>
        </w:numPr>
        <w:spacing w:after="80" w:line="360" w:lineRule="auto"/>
        <w:jc w:val="both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vlastoručno potpisanu prijavu na natječaj (zamolbu) s naznačenim radnim mjestom za koje se kandidat prijavljuje</w:t>
      </w:r>
    </w:p>
    <w:p w14:paraId="752C9381">
      <w:pPr>
        <w:numPr>
          <w:ilvl w:val="0"/>
          <w:numId w:val="1"/>
        </w:numPr>
        <w:spacing w:after="80" w:line="360" w:lineRule="auto"/>
        <w:jc w:val="both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životopis (vlastoručno potpisan)</w:t>
      </w:r>
    </w:p>
    <w:p w14:paraId="4A23BC38">
      <w:pPr>
        <w:numPr>
          <w:ilvl w:val="0"/>
          <w:numId w:val="1"/>
        </w:numPr>
        <w:spacing w:after="80" w:line="360" w:lineRule="auto"/>
        <w:jc w:val="both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stečenoj stručnoj spremi</w:t>
      </w:r>
    </w:p>
    <w:p w14:paraId="736A0F4C">
      <w:pPr>
        <w:numPr>
          <w:ilvl w:val="0"/>
          <w:numId w:val="1"/>
        </w:numPr>
        <w:spacing w:after="80" w:line="360" w:lineRule="auto"/>
        <w:jc w:val="both"/>
        <w:textAlignment w:val="baseline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elektronički zapis odnosno potvrda o podacima evidentiranim u matičnoj evidenciji Hrvatskog zavoda za mirovinsko osiguranje  (ne stariji od dana objave natječaja)</w:t>
      </w:r>
    </w:p>
    <w:p w14:paraId="46D9CCC5">
      <w:pPr>
        <w:numPr>
          <w:ilvl w:val="0"/>
          <w:numId w:val="1"/>
        </w:numPr>
        <w:spacing w:after="80" w:line="360" w:lineRule="auto"/>
        <w:jc w:val="both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državljanstvu (domovnica)</w:t>
      </w:r>
    </w:p>
    <w:p w14:paraId="2C918CA4">
      <w:pPr>
        <w:numPr>
          <w:ilvl w:val="0"/>
          <w:numId w:val="1"/>
        </w:numPr>
        <w:spacing w:after="80" w:line="360" w:lineRule="auto"/>
        <w:jc w:val="both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preslika osobne iskaznice</w:t>
      </w:r>
    </w:p>
    <w:p w14:paraId="66CD38B5">
      <w:pPr>
        <w:spacing w:after="80" w:line="360" w:lineRule="auto"/>
        <w:jc w:val="both"/>
        <w:textAlignment w:val="baseline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A055C61">
      <w:pPr>
        <w:spacing w:after="80" w:line="360" w:lineRule="auto"/>
        <w:jc w:val="both"/>
        <w:textAlignment w:val="baseline"/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color w:val="000000" w:themeColor="text1"/>
          <w14:textFill>
            <w14:solidFill>
              <w14:schemeClr w14:val="tx1"/>
            </w14:solidFill>
          </w14:textFill>
        </w:rPr>
        <w:t>Kao dokaz o nepostojanju zapreka za zasnivanje radnog odnosa sukladno čl.25. Zakona o predškolskom odgoju i obrazovanju dostavljaju se sljedeći dokumenti (ne stariji od 6 mjeseci):</w:t>
      </w:r>
    </w:p>
    <w:p w14:paraId="6AB5F344">
      <w:pPr>
        <w:pStyle w:val="14"/>
        <w:numPr>
          <w:ilvl w:val="0"/>
          <w:numId w:val="2"/>
        </w:numPr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kazneni postupak sukladno članku 25.  Zakona o predškolskom odgoju i obrazovanju (ne starije od 30 dana od dana objave natječaja),</w:t>
      </w:r>
    </w:p>
    <w:p w14:paraId="61426579">
      <w:pPr>
        <w:pStyle w:val="14"/>
        <w:numPr>
          <w:ilvl w:val="0"/>
          <w:numId w:val="2"/>
        </w:numPr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prekršajni postupak sukladno članku 25. Zakona o predškolskom odgoju i obrazovanju (ne starije od 30 dana od dana objave natječaja),</w:t>
      </w:r>
    </w:p>
    <w:p w14:paraId="4B3BB0C4">
      <w:pPr>
        <w:pStyle w:val="14"/>
        <w:numPr>
          <w:ilvl w:val="0"/>
          <w:numId w:val="2"/>
        </w:numPr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potvrda nadležnog suda ili nadležnog područnog ureda Hrvatskog zavoda za socijalni rad da kandidatu nije izrečena mjera žurnog izdvajanja djeteta iz obitelji ili mjera za zaštitu osobnih prava i dobrobiti djeteta u nadležnosti suda sukladno članku 25. stavku 10. Zakona o predškolskom odgoju i obrazovanju (ne starija od 30 dana od dana objave natječaja),</w:t>
      </w:r>
    </w:p>
    <w:p w14:paraId="4BF938ED">
      <w:pPr>
        <w:pStyle w:val="14"/>
        <w:numPr>
          <w:ilvl w:val="0"/>
          <w:numId w:val="2"/>
        </w:numPr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vlastoručno potpisanu izjavu kandidata (pod materijalnom i kaznenom odgovornošću) da kandidat nije pravomoćno osuđen za neko od prekršajnih ili kaznenih djela navedenih u članku 25. Zakona o predškolskom odgoju i obrazovanju te da ne postoje zapreke za zasnivanje radnog odnosa iz članka 25. Zakona o predškolskom odgoju i obrazovanju.</w:t>
      </w:r>
    </w:p>
    <w:p w14:paraId="3309C141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479655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Izabrani kandidat dužan je prije zasnivanja radnog odnosa dostaviti dokaz o zdravstvenoj sposobnosti.</w:t>
      </w:r>
    </w:p>
    <w:p w14:paraId="0D5F0BCE">
      <w:pPr>
        <w:pStyle w:val="3"/>
        <w:spacing w:before="0" w:line="360" w:lineRule="auto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Dokumenti se prilažu u neovjerenoj preslici. Izabrani kandidat dužan je prije zasnivanja radnog odnosa predočiti izvornike priloženih dokumenata na uvid.</w:t>
      </w:r>
    </w:p>
    <w:p w14:paraId="125497E9">
      <w:pPr>
        <w:pStyle w:val="3"/>
        <w:spacing w:before="0" w:line="360" w:lineRule="auto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5254705A">
      <w:pPr>
        <w:pStyle w:val="3"/>
        <w:spacing w:before="0" w:line="360" w:lineRule="auto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NAPOMENE</w:t>
      </w:r>
    </w:p>
    <w:p w14:paraId="0C671B11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članku 13. stavku 3. Zakona o ravnopravnosti spolova („Narodne novine“ broj 82/08 i 69/17), na natječaj se mogu javiti kandidati oba spola.</w:t>
      </w:r>
    </w:p>
    <w:p w14:paraId="6A862401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20297C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Kandidati koji ostvaruju pravo prednosti pri zapošljavanju prema posebnim propisima dužni su se u prijavi pozvati na to pravo i priložiti dokaz o ostvarivanju prednosti prema posebnom zakonu. Prednost ostvaruju samo pod jednakim uvjetima.</w:t>
      </w:r>
    </w:p>
    <w:p w14:paraId="67E43BD5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D846A7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Osoba koja se poziva na pravo prednosti pri zapošljavanju prema posebnim zakonima, sukladno članku 102. Zakona o hrvatskim braniteljima iz Domovinskog rata i članovima njihovih obitelji („Narodne novine“ br. 121/17., 98/19., 84/21. i 156/23.), </w:t>
      </w:r>
    </w:p>
    <w:p w14:paraId="391B3A34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članku 48. Zakona o civilnim stradalnicima iz Domovinskog rata („Narodne novine“ br. 84/21.), članku 48. f Zakona o zaštiti vojnih i civilnih invalida rata (Narodne novine br. 33/92., 57/92., 77/92., 27/93., 58/93., 2/94., 76/94., 108/95., 108/96., 82/01., 103/03., 148/13., 98/19.) i članku 9. Zakona o profesionalnoj rehabilitaciji i zapošljavanju osoba s invaliditetom („Narodne novine“ br. 157/13., 152/14., 39/18. i 32/20.)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6494A5F2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AF1293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hrvatskim braniteljima iz Domovinskog rata i članovima njihovih obitelji („Narodne novine“ br. 121/17., 98/19. 84/21. i 156/23.) je:</w:t>
      </w:r>
    </w:p>
    <w:p w14:paraId="18686D31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13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https://branitelji.gov.hr/UserDocsImages//dokumenti/Nikola//popis%20dokaza%20za%20ostvarivanje%20prava%20prednosti%20pri%20zapo%C5%A1ljavanju-%20ZOHBDR%202021.pdf</w:t>
      </w:r>
      <w:r>
        <w:rPr>
          <w:rStyle w:val="13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7931B7D4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civilnim stradalnicima iz Domovinskog rata („Narodne novine“ br. 84/21.) je:</w:t>
      </w:r>
    </w:p>
    <w:p w14:paraId="036647B7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13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13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5D9E929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3D28DC8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čl. 48.f Zakona o zaštiti vojnih i civilnih invalida rata („Narodne novine“ br. 33/92., 77/92., 27/93., 58/93., 2/94., 76/94., 108/95., 108/96., 82/01., 103/03., 148/13. i 98/19.), uz prijavu na natječaj, osoba koja se poziva na pravo prednosti dužna je priložiti osim dokaza o ispunjavanju traženih uvjeta, kao i rješenje, odnosno potvrdu iz koje je vidljivo spomenuto pravo i dokaz o tome na koji način je prestao radni odnos kod posljednjeg poslodavca.</w:t>
      </w:r>
    </w:p>
    <w:p w14:paraId="0F95FADD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C5B586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Osoba koja se poziva na pravo prednosti pri zapošljavanju u skladu s člankom 9. Zakona o profesionalnoj rehabilitaciji i zapošljavanju osoba s invaliditetom („Narodne novine“ br. 157/13., 152/14., 39/18. i 32/20.) uz prijavu na javni natječaj dužna je, pored dokaza o ispunjavanju traženih uvjeta, priložiti i dokaz o utvrđenom statusu osobe s invaliditetom te dokaz o prestanku radnog odnosa kod posljednjeg poslodavca (ugovor, rješenje, odluka i sl.).</w:t>
      </w:r>
    </w:p>
    <w:p w14:paraId="46D182DD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962010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Prijavom na natječaj kandidati daju izričitu privolu Dječjem vrtiću „Grlica“ Bilje za prikupljanje, korištenje i daljnju obradu osobnih podataka u svrhu provedbe natječajnog postupka, sukladno Općoj uredbi o zaštiti podataka (GDPR) i Zakonu o provedbi Opće uredbe o zaštiti podataka.</w:t>
      </w:r>
    </w:p>
    <w:p w14:paraId="10590678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59D86D">
      <w:pPr>
        <w:pStyle w:val="14"/>
        <w:shd w:val="clear" w:color="auto" w:fill="FFFFFF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Urednom prijavom smatra se prijava koja sadrži sve podatke i priloge navedene u tekstu ovog natječaja.</w:t>
      </w:r>
    </w:p>
    <w:p w14:paraId="0BD0953C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Nepotpune i nepravodobne prijave neće se razmatrati.</w:t>
      </w:r>
    </w:p>
    <w:p w14:paraId="5BF9C4C9">
      <w:pPr>
        <w:spacing w:after="80" w:line="360" w:lineRule="auto"/>
        <w:jc w:val="both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Prijave s traženom dokumentacijom potrebno je dostaviti poštom (preporučeno) ili osobno, u zatvorenoj omotnici, na adresu: UPRAVNO VIJEĆE Dječjeg vrtića GRLICA, Biljske satnije ZNG RH 11a, 31327 BILJE s naznakom –„za natječaj – spremačica </w:t>
      </w:r>
      <w:r>
        <w:rPr>
          <w:rFonts w:hint="default" w:ascii="Calibri" w:hAnsi="Calibri"/>
          <w:b/>
          <w:bCs/>
          <w:color w:val="000000" w:themeColor="text1"/>
          <w:lang w:val="hr-HR"/>
          <w14:textFill>
            <w14:solidFill>
              <w14:schemeClr w14:val="tx1"/>
            </w14:solidFill>
          </w14:textFill>
        </w:rPr>
        <w:t>Kopačevo/</w:t>
      </w: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Bilje ",  u roku 8 dana od dana objave natječaja. </w:t>
      </w:r>
    </w:p>
    <w:p w14:paraId="17FF3062">
      <w:pPr>
        <w:pStyle w:val="14"/>
        <w:spacing w:before="0" w:beforeAutospacing="0" w:after="80" w:afterAutospacing="0" w:line="360" w:lineRule="auto"/>
        <w:jc w:val="both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33EFDF84">
      <w:pPr>
        <w:spacing w:after="80" w:line="360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5EA279">
      <w:pPr>
        <w:pStyle w:val="3"/>
        <w:spacing w:before="0" w:line="360" w:lineRule="auto"/>
        <w:rPr>
          <w:rFonts w:ascii="Calibri" w:hAnsi="Calibri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FF26E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B21D9"/>
    <w:multiLevelType w:val="multilevel"/>
    <w:tmpl w:val="616B21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6C539A2"/>
    <w:multiLevelType w:val="multilevel"/>
    <w:tmpl w:val="76C539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7F3"/>
    <w:rsid w:val="0000453F"/>
    <w:rsid w:val="001D1B13"/>
    <w:rsid w:val="002C2FF1"/>
    <w:rsid w:val="003738EE"/>
    <w:rsid w:val="00424F1A"/>
    <w:rsid w:val="00605189"/>
    <w:rsid w:val="00750CDB"/>
    <w:rsid w:val="008F503E"/>
    <w:rsid w:val="00933736"/>
    <w:rsid w:val="009A6712"/>
    <w:rsid w:val="00AB139C"/>
    <w:rsid w:val="00B602CD"/>
    <w:rsid w:val="00C627F3"/>
    <w:rsid w:val="00C65417"/>
    <w:rsid w:val="00E64845"/>
    <w:rsid w:val="00FB3320"/>
    <w:rsid w:val="00FC26A8"/>
    <w:rsid w:val="0C40745C"/>
    <w:rsid w:val="4292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hr-HR" w:eastAsia="hr-HR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1045</Words>
  <Characters>6616</Characters>
  <Lines>57</Lines>
  <Paragraphs>16</Paragraphs>
  <TotalTime>8</TotalTime>
  <ScaleCrop>false</ScaleCrop>
  <LinksUpToDate>false</LinksUpToDate>
  <CharactersWithSpaces>7615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2026-07-14T11:21:00Z</dcterms:created>
  <dc:creator>Nada Vaci</dc:creator>
  <cp:lastModifiedBy>Ivana Bošnjaković</cp:lastModifiedBy>
  <cp:lastPrinted>2026-08-28T12:13:00Z</cp:lastPrinted>
  <dcterms:modified xsi:type="dcterms:W3CDTF">2026-08-31T11:25:32Z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eyJoZGlkIjoiMDhhNzI5MzIzYWNjM2RlMmY2YWZjZTNiZGU4ZGNhODUiLCJ1c2VySWQiOiIzNzI4NTU0MjQ0NjUxIn0=</vt:lpwstr>
  </property>
  <property fmtid="{D5CDD505-2E9C-101B-9397-08002B2CF9AE}" pid="3" name="KSOProductBuildVer">
    <vt:lpwstr>1033-12.1.0.28485</vt:lpwstr>
  </property>
  <property fmtid="{D5CDD505-2E9C-101B-9397-08002B2CF9AE}" pid="4" name="ICV">
    <vt:lpwstr>1EB6C8DFB4BE4CBFB8FB17AE0F9A84CE_13</vt:lpwstr>
  </property>
</Properties>
</file>