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BAC00">
      <w:pPr>
        <w:jc w:val="both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NATJEČAJ ZA RADNO MJESTO: ODGOJITELJ/ICA</w:t>
      </w:r>
    </w:p>
    <w:p w14:paraId="6A209826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Mjesto rada: BILJE</w:t>
      </w:r>
    </w:p>
    <w:p w14:paraId="7F79DF97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Broj traženih radnika: 1</w:t>
      </w:r>
    </w:p>
    <w:p w14:paraId="01839261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Vrsta zaposlenja: na određeno vrijeme (do povratka odgojiteljice s bolovanja)</w:t>
      </w:r>
    </w:p>
    <w:p w14:paraId="2F9343B8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Radno vrijeme: puno radno vrijeme</w:t>
      </w:r>
    </w:p>
    <w:p w14:paraId="3F99B154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Smještaj: nema smještaja</w:t>
      </w:r>
    </w:p>
    <w:p w14:paraId="0634AD70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Naknada za prijevoz: DA</w:t>
      </w:r>
    </w:p>
    <w:p w14:paraId="2DEE4940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Početak rada: </w:t>
      </w:r>
    </w:p>
    <w:p w14:paraId="297CF27F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Natječaj otvoren od: 1.9.2026.</w:t>
      </w:r>
    </w:p>
    <w:p w14:paraId="396FA83C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Natječaj otvoren do: 9.9.2026.</w:t>
      </w:r>
    </w:p>
    <w:p w14:paraId="0B95E52F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85F852">
      <w:pPr>
        <w:jc w:val="both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POSLOPRIMAC</w:t>
      </w:r>
    </w:p>
    <w:p w14:paraId="7E9416C3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Razina obrazovanja: VŠS/VSS</w:t>
      </w:r>
    </w:p>
    <w:p w14:paraId="123A20CB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Stručni ispit: </w:t>
      </w:r>
    </w:p>
    <w:p w14:paraId="5B08B914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Radno iskustvo: </w:t>
      </w:r>
    </w:p>
    <w:p w14:paraId="78B109FB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D8DA98">
      <w:pPr>
        <w:spacing w:after="0"/>
        <w:jc w:val="both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OSTALE INFORMACIJE</w:t>
      </w:r>
    </w:p>
    <w:p w14:paraId="5D5A1123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Na temelju članka 26.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22/26.), Upravno vijeće Dječjeg vrtića „Grlica“ Bilje raspisuje</w:t>
      </w:r>
    </w:p>
    <w:p w14:paraId="1016A6C5">
      <w:pPr>
        <w:jc w:val="both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NATJEČAJ za radno mjesto ODGOJITELJ/ICA – 1 izvršitelja/ice na određeno vrijeme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(do povratka odgojiteljice s bolovanja)</w:t>
      </w:r>
    </w:p>
    <w:p w14:paraId="248AEDFF">
      <w:pPr>
        <w:pStyle w:val="9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UVJETI</w:t>
      </w:r>
    </w:p>
    <w:p w14:paraId="291F2832">
      <w:pPr>
        <w:pStyle w:val="9"/>
        <w:shd w:val="clear" w:color="auto" w:fill="FFFFFF"/>
        <w:spacing w:before="0" w:beforeAutospacing="0" w:line="276" w:lineRule="auto"/>
        <w:jc w:val="both"/>
        <w:rPr>
          <w:rFonts w:eastAsia="Calibri"/>
          <w:color w:val="000000"/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Za prijam u radni odnos odgojitelja/ice kandidati moraju ispunjavati, osim općih uvjeta, uvjete propisane člankom 24.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 te Pravilnika o odgovarajućoj vrsti i razini obrazovanja odgojno-obrazovnih i ostalih radnika u dječjem vrtiću, ustanovama te drugim pravnim i fizičkim osobama koje provode programe ranog i predškolskog odgoja i obrazovanja („Narodne novine“ br. 145/24. i 62/25. – ispravak).</w:t>
      </w:r>
    </w:p>
    <w:p w14:paraId="71DB468C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Poslove odgojitelja djece od navršenih šest mjeseci života do polaska u osnovnu školu može obavljati osoba koja je završila studij odgovarajuće vrste za rad na radnom mjestu odgojitelja, a koji može biti:</w:t>
      </w:r>
    </w:p>
    <w:p w14:paraId="042E4ACB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a) sveučilišni prijediplomski studij,</w:t>
      </w:r>
    </w:p>
    <w:p w14:paraId="7EF810CE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b) stručni prijediplomski studij,</w:t>
      </w:r>
    </w:p>
    <w:p w14:paraId="0DA99E7C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c) studij kojim je stečena viša stručna sprema u skladu s prijašnjim propisima,</w:t>
      </w:r>
    </w:p>
    <w:p w14:paraId="3F31A0E3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d) sveučilišni diplomski studij,</w:t>
      </w:r>
    </w:p>
    <w:p w14:paraId="6DF5F3E3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e) stručni diplomski studij</w:t>
      </w:r>
    </w:p>
    <w:p w14:paraId="0F9A39FD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Pored navedenih uvjeta kandidati moraju ispunjavati i opće uvjete za prijem u radni odnos:</w:t>
      </w:r>
    </w:p>
    <w:p w14:paraId="2AAF4F64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1. punoljetnost</w:t>
      </w:r>
    </w:p>
    <w:p w14:paraId="228576D0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2. zdravstvenu sposobnost za obavljanje poslova radnog mjesta</w:t>
      </w:r>
    </w:p>
    <w:p w14:paraId="752BC7FA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– Dokaz o zdravstvenoj sposobnosti za obavljanje poslova radnog mjesta dostavit će izabrani kandidat po dostavljenoj obavijesti o izboru.</w:t>
      </w:r>
    </w:p>
    <w:p w14:paraId="7A93EB32">
      <w:pPr>
        <w:pStyle w:val="9"/>
        <w:shd w:val="clear" w:color="auto" w:fill="FFFFFF"/>
        <w:spacing w:before="0" w:before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3. radni odnos u dječjem vrtiću ne može zasnovati osoba koja ima zapreke definirane člankom 25. Zakona o predškolskom odgoju i obrazovanju („Narodne novine“ broj 10/97., 107/07., 94/13., 98/19., 57/22., 101/23., </w:t>
      </w:r>
      <w:r>
        <w:rPr>
          <w:rFonts w:ascii="Calibri" w:hAnsi="Calibri" w:eastAsia="Calibri" w:cs="Calibri"/>
        </w:rPr>
        <w:t>145/23., 145/24., 146/25.</w:t>
      </w: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 i 22/26.)</w:t>
      </w:r>
    </w:p>
    <w:p w14:paraId="16663766">
      <w:pPr>
        <w:pStyle w:val="9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DOKUMENTACIJA</w:t>
      </w:r>
    </w:p>
    <w:p w14:paraId="6A68138D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Kao dokaz o ispunjavanju uvjeta za prijam u radni odnos kandidati moraju priložiti sljedeće dokumente:</w:t>
      </w:r>
    </w:p>
    <w:p w14:paraId="35C2FDB6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vlastoručno potpisanu prijavu na natječaj (zamolbu) uz naznaku zvanja,</w:t>
      </w:r>
    </w:p>
    <w:p w14:paraId="148C01C4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životopis (vlastoručno potpisan)</w:t>
      </w:r>
    </w:p>
    <w:p w14:paraId="5A2C7D17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stečenoj stručnoj spremi (diploma),</w:t>
      </w:r>
    </w:p>
    <w:p w14:paraId="77C7C0BB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položenom stručnom ispitu, ukoliko ga kandidat ima,</w:t>
      </w:r>
    </w:p>
    <w:p w14:paraId="4539BCEB">
      <w:pPr>
        <w:numPr>
          <w:ilvl w:val="0"/>
          <w:numId w:val="1"/>
        </w:numPr>
        <w:suppressAutoHyphens w:val="0"/>
        <w:spacing w:after="80"/>
        <w:jc w:val="both"/>
        <w:textAlignment w:val="baseline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elektronički zapis odnosno potvrda o podacima evidentiranim u matičnoj evidenciji Hrvatskog zavoda za mirovinsko osiguranje  (ne stariji od dana objave natječaja),</w:t>
      </w:r>
    </w:p>
    <w:p w14:paraId="53116E4B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dokaz o državljanstvu</w:t>
      </w:r>
    </w:p>
    <w:p w14:paraId="510DDE6D">
      <w:pPr>
        <w:numPr>
          <w:ilvl w:val="0"/>
          <w:numId w:val="1"/>
        </w:numPr>
        <w:suppressAutoHyphens w:val="0"/>
        <w:spacing w:after="80"/>
        <w:jc w:val="both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osobna iskaznica.</w:t>
      </w:r>
    </w:p>
    <w:p w14:paraId="5EC114CD">
      <w:pPr>
        <w:spacing w:after="80"/>
        <w:jc w:val="both"/>
        <w:textAlignment w:val="baseline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47E958">
      <w:pPr>
        <w:spacing w:after="80"/>
        <w:jc w:val="both"/>
        <w:textAlignment w:val="baseline"/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 w:themeColor="text1"/>
          <w14:textFill>
            <w14:solidFill>
              <w14:schemeClr w14:val="tx1"/>
            </w14:solidFill>
          </w14:textFill>
        </w:rPr>
        <w:t>Kao dokaz o nepostojanju zapreka za zasnivanje radnog odnosa sukladno čl.25. Zakona o predškolskom odgoju i obrazovanju dostavljaju se sljedeći dokumenti (ne stariji od 6 mjeseci):</w:t>
      </w:r>
    </w:p>
    <w:p w14:paraId="51CFABE3">
      <w:pPr>
        <w:pStyle w:val="9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uvjerenje nadležnog suda da se protiv kandidata ne vodi kazneni postupak sukladno članku 25.  Zakona o predškolskom odgoju i obrazovanju (ne starije od 30 dana od dana objave natječaja),</w:t>
      </w:r>
    </w:p>
    <w:p w14:paraId="2701F1EB">
      <w:pPr>
        <w:pStyle w:val="9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uvjerenje nadležnog suda da se protiv kandidata ne vodi prekršajni postupak sukladno članku 25. Zakona o predškolskom odgoju i obrazovanju (ne starije od 30 dana od dana objave natječaja),</w:t>
      </w:r>
    </w:p>
    <w:p w14:paraId="10AA7EAB">
      <w:pPr>
        <w:pStyle w:val="9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potvrda nadležnog suda ili nadležnog područnog ureda Hrvatskog zavoda za socijalni rad da kandidatu nije izrečena mjera žurnog izdvajanja djeteta iz obitelji ili mjera za zaštitu osobnih prava i dobrobiti djeteta u nadležnosti suda sukladno članku 25. stavku 10. Zakona o predškolskom odgoju i obrazovanju (ne starija od 30 dana od dana objave natječaja),</w:t>
      </w:r>
    </w:p>
    <w:p w14:paraId="77CA25BB">
      <w:pPr>
        <w:pStyle w:val="9"/>
        <w:numPr>
          <w:ilvl w:val="0"/>
          <w:numId w:val="2"/>
        </w:numPr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vlastoručno potpisanu izjavu kandidata (pod materijalnom i kaznenom odgovornošću) da kandidat nije pravomoćno osuđen za neko od prekršajnih ili kaznenih djela navedenih u članku 25. Zakona o predškolskom odgoju i obrazovanju te da ne postoje zapreke za zasnivanje radnog odnosa iz članka 25. Zakona o predškolskom odgoju i obrazovanju.</w:t>
      </w:r>
    </w:p>
    <w:p w14:paraId="21167F4E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71E9D4A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Izabrani kandidat dužan je prije zasnivanja radnog odnosa dostaviti dokaz o zdravstvenoj sposobnosti.</w:t>
      </w:r>
    </w:p>
    <w:p w14:paraId="6C85046F">
      <w:pPr>
        <w:pStyle w:val="3"/>
        <w:spacing w:before="0"/>
        <w:jc w:val="both"/>
        <w:rPr>
          <w:rFonts w:ascii="Calibri" w:hAnsi="Calibri" w:cs="Times New Roman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cs="Times New Roman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Dokumenti se prilažu u neovjerenoj preslici. Izabrani kandidat dužan je prije zasnivanja radnog odnosa predočiti izvornike priloženih dokumenata na uvid.</w:t>
      </w:r>
    </w:p>
    <w:p w14:paraId="46080D63">
      <w:pPr>
        <w:pStyle w:val="3"/>
        <w:spacing w:before="0"/>
        <w:jc w:val="both"/>
        <w:rPr>
          <w:rFonts w:ascii="Calibri" w:hAnsi="Calibri" w:cs="Times New Roman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F65A91">
      <w:pPr>
        <w:pStyle w:val="3"/>
        <w:spacing w:before="0"/>
        <w:jc w:val="both"/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NAPOMENE</w:t>
      </w:r>
    </w:p>
    <w:p w14:paraId="471C5564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Sukladno članku 13. stavku 3. Zakona o ravnopravnosti spolova („Narodne novine“ broj 82/08 i 69/17), na natječaj se mogu javiti kandidati oba spola.</w:t>
      </w:r>
    </w:p>
    <w:p w14:paraId="2470359F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504B11A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Kandidati koji ostvaruju pravo prednosti pri zapošljavanju prema posebnim propisima dužni su se u prijavi pozvati na to pravo i priložiti dokaz o ostvarivanju prednosti prema posebnom zakonu. Prednost ostvaruju samo pod jednakim uvjetima.</w:t>
      </w:r>
    </w:p>
    <w:p w14:paraId="400AE8C5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D909B7D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 xml:space="preserve">Osoba koja se poziva na pravo prednosti pri zapošljavanju prema posebnim zakonima, sukladno članku 102. Zakona o hrvatskim braniteljima iz Domovinskog rata i članovima njihovih obitelji („Narodne novine“ br. 121/17., 98/19., 84/21. i 156/23.), </w:t>
      </w:r>
    </w:p>
    <w:p w14:paraId="2FAA0704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članku 48. Zakona o civilnim stradalnicima iz Domovinskog rata („Narodne novine“ br. 84/21.), članku 48. f Zakona o zaštiti vojnih i civilnih invalida rata (Narodne novine br. 33/92., 57/92., 77/92., 27/93., 58/93., 2/94., 76/94., 108/95., 108/96., 82/01., 103/03., 148/13., 98/19.) i članku 9. Zakona o profesionalnoj rehabilitaciji i zapošljavanju osoba s invaliditetom („Narodne novine“ br. 157/13., 152/14., 39/18. i 32/20.) dužna je u prijavi na javni natječaj pozvati se na to pravo i priložiti odgovarajuće isprave kao dokaz o statusu te druge dokaze sukladno posebnom zakonu kojim je uređeno to pravo te ima prednost u odnosu na ostale kandidate samo pod jednakim uvjetima.</w:t>
      </w:r>
    </w:p>
    <w:p w14:paraId="28DC00FE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1B1ED044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Poveznica za stranicu Ministarstva branitelja na kojoj su navedeni dokazi potrebni za ostvarivanje prava prednosti pri zapošljavanju prema Zakonu o hrvatskim braniteljima iz Domovinskog rata i članovima njihovih obitelji („Narodne novine“ br. 121/17., 98/19. 84/21. i 156/23.) je:</w:t>
      </w:r>
    </w:p>
    <w:p w14:paraId="082878D4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7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https://branitelji.gov.hr/UserDocsImages//dokumenti/Nikola//popis%20dokaza%20za%20ostvarivanje%20prava%20prednosti%20pri%20zapo%C5%A1ljavanju-%20ZOHBDR%202021.pdf</w:t>
      </w:r>
      <w:r>
        <w:rPr>
          <w:rStyle w:val="7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13B0125E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Poveznica za stranicu Ministarstva branitelja na kojoj su navedeni dokazi potrebni za ostvarivanje prava prednosti pri zapošljavanju prema Zakonu o civilnim stradalnicima iz Domovinskog rata („Narodne novine“ br. 84/21.) je:</w:t>
      </w:r>
    </w:p>
    <w:p w14:paraId="64BD6036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7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https://branitelji.gov.hr/UserDocsImages//dokumenti/Nikola//popis%20dokaza%20za%20ostvarivanje%20prava%20prednosti%20pri%20zapo%C5%A1ljavanju-%20Zakon%20o%20civilnim%20stradalnicima%20iz%20DR.pdf</w:t>
      </w:r>
      <w:r>
        <w:rPr>
          <w:rStyle w:val="7"/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5020DD12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17CDD322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Sukladno čl. 48.f Zakona o zaštiti vojnih i civilnih invalida rata („Narodne novine“ br. 33/92., 77/92., 27/93., 58/93., 2/94., 76/94., 108/95., 108/96., 82/01., 103/03., 148/13. i 98/19.), uz prijavu na natječaj, osoba koja se poziva na pravo prednosti dužna je priložiti osim dokaza o ispunjavanju traženih uvjeta, kao i rješenje, odnosno potvrdu iz koje je vidljivo spomenuto pravo i dokaz o tome na koji način je prestao radni odnos kod posljednjeg poslodavca.</w:t>
      </w:r>
    </w:p>
    <w:p w14:paraId="4E297FCA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29184A51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Osoba koja se poziva na pravo prednosti pri zapošljavanju u skladu s člankom 9. Zakona o profesionalnoj rehabilitaciji i zapošljavanju osoba s invaliditetom („Narodne novine“ br. 157/13., 152/14., 39/18. i 32/20.) uz prijavu na javni natječaj dužna je, pored dokaza o ispunjavanju traženih uvjeta, priložiti i dokaz o utvrđenom statusu osobe s invaliditetom te dokaz o prestanku radnog odnosa kod posljednjeg poslodavca (ugovor, rješenje, odluka i sl.).</w:t>
      </w:r>
    </w:p>
    <w:p w14:paraId="23E7C86A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0E004CD3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Prijavom na natječaj kandidati daju izričitu privolu Dječjem vrtiću „Grlica“ Bilje za prikupljanje, korištenje i daljnju obradu osobnih podataka u svrhu provedbe natječajnog postupka, sukladno Općoj uredbi o zaštiti podataka (GDPR) i Zakonu o provedbi Opće uredbe o zaštiti podataka.</w:t>
      </w:r>
    </w:p>
    <w:p w14:paraId="3C8FE49D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77422A15">
      <w:pPr>
        <w:pStyle w:val="9"/>
        <w:shd w:val="clear" w:color="auto" w:fill="FFFFFF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Urednom prijavom smatra se prijava koja sadrži sve podatke i priloge navedene u tekstu ovog natječaja.</w:t>
      </w:r>
    </w:p>
    <w:p w14:paraId="405559AC">
      <w:pPr>
        <w:pStyle w:val="9"/>
        <w:spacing w:before="0" w:beforeAutospacing="0" w:after="80" w:afterAutospacing="0" w:line="276" w:lineRule="auto"/>
        <w:jc w:val="both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  <w:t>Nepotpune i nepravodobne prijave neće se razmatrati.</w:t>
      </w:r>
    </w:p>
    <w:p w14:paraId="255DE07F">
      <w:pPr>
        <w:spacing w:after="8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Prijave s traženom dokumentacijom potrebno je dostaviti poštom (preporučeno) ili osobno, u zatvorenoj omotnici, na adresu: UPRAVNO VIJEĆE Dječjeg vrtića GRLICA, Biljske satnije ZNG RH 11a, 31327 BILJE s naznakom –„za natječaj – odgojitelj/ica na određeno "–  u roku 8 dana od dana objave natječaja. </w:t>
      </w:r>
    </w:p>
    <w:p w14:paraId="1D7A26C7">
      <w:pPr>
        <w:pStyle w:val="9"/>
        <w:spacing w:before="0" w:beforeAutospacing="0" w:after="80" w:afterAutospacing="0" w:line="276" w:lineRule="auto"/>
        <w:rPr>
          <w:rFonts w:ascii="Calibri" w:hAnsi="Calibri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722E746F">
      <w:pPr>
        <w:spacing w:after="80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B35C5D9">
      <w:pPr>
        <w:spacing w:after="80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8F41BE1">
      <w:pPr>
        <w:spacing w:after="80"/>
      </w:pPr>
    </w:p>
    <w:p w14:paraId="27DE5EEE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8ECA249">
      <w:pPr>
        <w:pStyle w:val="9"/>
        <w:shd w:val="clear" w:color="auto" w:fill="FFFFFF"/>
        <w:spacing w:before="0" w:beforeAutospacing="0" w:after="80" w:afterAutospacing="0" w:line="276" w:lineRule="auto"/>
        <w:rPr>
          <w:rFonts w:ascii="Calibri" w:hAnsi="Calibri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1A8B7B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A65DA08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06A3168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4F64E15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81E334D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9A2E93D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9DAA1F4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383CA7C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1FBBD68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19E07C4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69C9A89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0E13350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A7A7C96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80A53AC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F38A469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B080918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E5192FE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A80F9BC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0F96482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A91A671">
      <w:pPr>
        <w:spacing w:after="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0AB275F">
      <w:pPr>
        <w:spacing w:after="80"/>
      </w:pPr>
    </w:p>
    <w:p w14:paraId="7E49D44C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941888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4B4529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74F971B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17" w:right="1417" w:bottom="1417" w:left="1417" w:header="720" w:footer="720" w:gutter="0"/>
      <w:cols w:space="720" w:num="1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font46">
    <w:altName w:val="Segoe Print"/>
    <w:panose1 w:val="00000000000000000000"/>
    <w:charset w:val="EE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ptos Display">
    <w:altName w:val="Segoe UI Variable Display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B21D9"/>
    <w:multiLevelType w:val="multilevel"/>
    <w:tmpl w:val="616B21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76C539A2"/>
    <w:multiLevelType w:val="multilevel"/>
    <w:tmpl w:val="76C539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A8"/>
    <w:rsid w:val="0001649F"/>
    <w:rsid w:val="00022B38"/>
    <w:rsid w:val="00023575"/>
    <w:rsid w:val="000555BD"/>
    <w:rsid w:val="00064665"/>
    <w:rsid w:val="0009317F"/>
    <w:rsid w:val="0009782D"/>
    <w:rsid w:val="000A39BA"/>
    <w:rsid w:val="001233B0"/>
    <w:rsid w:val="001339D0"/>
    <w:rsid w:val="001408B0"/>
    <w:rsid w:val="00194D86"/>
    <w:rsid w:val="001B2A80"/>
    <w:rsid w:val="00233012"/>
    <w:rsid w:val="0026161D"/>
    <w:rsid w:val="00291262"/>
    <w:rsid w:val="002A40B1"/>
    <w:rsid w:val="002D28E2"/>
    <w:rsid w:val="002E06A8"/>
    <w:rsid w:val="003330A4"/>
    <w:rsid w:val="0034079D"/>
    <w:rsid w:val="00354868"/>
    <w:rsid w:val="003619E0"/>
    <w:rsid w:val="00366A28"/>
    <w:rsid w:val="00371C72"/>
    <w:rsid w:val="00392F09"/>
    <w:rsid w:val="003F0DFF"/>
    <w:rsid w:val="00465FFC"/>
    <w:rsid w:val="00471B7C"/>
    <w:rsid w:val="00491576"/>
    <w:rsid w:val="00511441"/>
    <w:rsid w:val="00511AF2"/>
    <w:rsid w:val="0056043C"/>
    <w:rsid w:val="00577ECD"/>
    <w:rsid w:val="005932F6"/>
    <w:rsid w:val="005A00DF"/>
    <w:rsid w:val="005B1EEF"/>
    <w:rsid w:val="005C13A5"/>
    <w:rsid w:val="005C1C1F"/>
    <w:rsid w:val="005C2746"/>
    <w:rsid w:val="005E6EB9"/>
    <w:rsid w:val="00647A5E"/>
    <w:rsid w:val="006C0BC8"/>
    <w:rsid w:val="006D458D"/>
    <w:rsid w:val="00700BAA"/>
    <w:rsid w:val="00732368"/>
    <w:rsid w:val="00753CC1"/>
    <w:rsid w:val="0076156D"/>
    <w:rsid w:val="00773092"/>
    <w:rsid w:val="00792E50"/>
    <w:rsid w:val="00846633"/>
    <w:rsid w:val="008531F4"/>
    <w:rsid w:val="0086228C"/>
    <w:rsid w:val="008B1982"/>
    <w:rsid w:val="009A47AC"/>
    <w:rsid w:val="009B6D17"/>
    <w:rsid w:val="009D35BE"/>
    <w:rsid w:val="009E5EE3"/>
    <w:rsid w:val="009E656D"/>
    <w:rsid w:val="009F3A19"/>
    <w:rsid w:val="00A51A6C"/>
    <w:rsid w:val="00A634B9"/>
    <w:rsid w:val="00A72C44"/>
    <w:rsid w:val="00AA57D9"/>
    <w:rsid w:val="00AC54CA"/>
    <w:rsid w:val="00B942F6"/>
    <w:rsid w:val="00BD796B"/>
    <w:rsid w:val="00C15C8C"/>
    <w:rsid w:val="00C37323"/>
    <w:rsid w:val="00C54CCC"/>
    <w:rsid w:val="00C7707D"/>
    <w:rsid w:val="00C77628"/>
    <w:rsid w:val="00C81E46"/>
    <w:rsid w:val="00CB1B6A"/>
    <w:rsid w:val="00CB75A9"/>
    <w:rsid w:val="00CC5A61"/>
    <w:rsid w:val="00CD72CF"/>
    <w:rsid w:val="00D20315"/>
    <w:rsid w:val="00D247D6"/>
    <w:rsid w:val="00D34BAC"/>
    <w:rsid w:val="00D3708D"/>
    <w:rsid w:val="00D77FB8"/>
    <w:rsid w:val="00D841A8"/>
    <w:rsid w:val="00D85F51"/>
    <w:rsid w:val="00E5366F"/>
    <w:rsid w:val="00F1797D"/>
    <w:rsid w:val="00F20101"/>
    <w:rsid w:val="00F45BAA"/>
    <w:rsid w:val="00F93C57"/>
    <w:rsid w:val="00FE2397"/>
    <w:rsid w:val="00FE56B9"/>
    <w:rsid w:val="258631D4"/>
    <w:rsid w:val="34A21F8D"/>
    <w:rsid w:val="56D329EE"/>
    <w:rsid w:val="5CCD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SimSun" w:cs="font46"/>
      <w:kern w:val="1"/>
      <w:sz w:val="22"/>
      <w:szCs w:val="22"/>
      <w:lang w:val="hr-HR" w:eastAsia="ar-SA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8">
    <w:name w:val="List"/>
    <w:basedOn w:val="6"/>
    <w:qFormat/>
    <w:uiPriority w:val="0"/>
    <w:rPr>
      <w:rFonts w:cs="Arial"/>
    </w:rPr>
  </w:style>
  <w:style w:type="paragraph" w:styleId="9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hr-HR"/>
    </w:rPr>
  </w:style>
  <w:style w:type="character" w:styleId="10">
    <w:name w:val="Strong"/>
    <w:basedOn w:val="4"/>
    <w:qFormat/>
    <w:uiPriority w:val="22"/>
    <w:rPr>
      <w:b/>
      <w:bCs/>
    </w:rPr>
  </w:style>
  <w:style w:type="character" w:customStyle="1" w:styleId="11">
    <w:name w:val="Zadani font odlomka1"/>
    <w:qFormat/>
    <w:uiPriority w:val="0"/>
  </w:style>
  <w:style w:type="paragraph" w:customStyle="1" w:styleId="12">
    <w:name w:val="Heading"/>
    <w:basedOn w:val="1"/>
    <w:next w:val="6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13">
    <w:name w:val="Opis slike1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Index"/>
    <w:basedOn w:val="1"/>
    <w:qFormat/>
    <w:uiPriority w:val="0"/>
    <w:pPr>
      <w:suppressLineNumbers/>
    </w:pPr>
    <w:rPr>
      <w:rFonts w:cs="Arial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Naslov 1 Char"/>
    <w:basedOn w:val="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1"/>
      <w:sz w:val="40"/>
      <w:szCs w:val="40"/>
      <w:lang w:eastAsia="ar-SA"/>
    </w:rPr>
  </w:style>
  <w:style w:type="character" w:customStyle="1" w:styleId="17">
    <w:name w:val="Naslov 2 Char"/>
    <w:basedOn w:val="4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1"/>
      <w:sz w:val="32"/>
      <w:szCs w:val="32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1118</Words>
  <Characters>7047</Characters>
  <Lines>60</Lines>
  <Paragraphs>17</Paragraphs>
  <TotalTime>1</TotalTime>
  <ScaleCrop>false</ScaleCrop>
  <LinksUpToDate>false</LinksUpToDate>
  <CharactersWithSpaces>8112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2026-08-26T11:40:00Z</dcterms:created>
  <dc:creator>Windows User</dc:creator>
  <cp:lastModifiedBy>Ivana Bošnjaković</cp:lastModifiedBy>
  <cp:lastPrinted>2024-09-30T11:13:00Z</cp:lastPrinted>
  <dcterms:modified xsi:type="dcterms:W3CDTF">2026-08-26T11:48:34Z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1033-12.1.0.28485</vt:lpwstr>
  </property>
  <property fmtid="{D5CDD505-2E9C-101B-9397-08002B2CF9AE}" pid="9" name="ICV">
    <vt:lpwstr>A2DB319F771947C495C351F3322CE6F9_13</vt:lpwstr>
  </property>
  <property fmtid="{D5CDD505-2E9C-101B-9397-08002B2CF9AE}" pid="10" name="KSOTemplateDocerSaveRecord">
    <vt:lpwstr>eyJoZGlkIjoiMDhhNzI5MzIzYWNjM2RlMmY2YWZjZTNiZGU4ZGNhODUiLCJ1c2VySWQiOiIzNzI4NTU0MjQ0NjUxIn0=</vt:lpwstr>
  </property>
</Properties>
</file>